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1" w:rsidRPr="00EB7EBD" w:rsidRDefault="00AF2B01" w:rsidP="00AF2B01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AF2B01" w:rsidRPr="004A2902" w:rsidRDefault="00AF2B01" w:rsidP="00AF2B01">
      <w:pPr>
        <w:jc w:val="center"/>
        <w:rPr>
          <w:b/>
        </w:rPr>
      </w:pPr>
    </w:p>
    <w:p w:rsidR="00AF2B01" w:rsidRPr="004A2902" w:rsidRDefault="00AF2B01" w:rsidP="00AF2B01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AF2B01" w:rsidRPr="004A2902" w:rsidRDefault="00AF2B01" w:rsidP="00AF2B01">
      <w:pPr>
        <w:jc w:val="center"/>
        <w:rPr>
          <w:b/>
        </w:rPr>
      </w:pPr>
    </w:p>
    <w:p w:rsidR="00AF2B01" w:rsidRPr="004A2902" w:rsidRDefault="00AF2B01" w:rsidP="00AF2B01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AF2B01" w:rsidRPr="004A2902" w:rsidRDefault="00AF2B01" w:rsidP="00AF2B01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</w:t>
      </w:r>
      <w:r>
        <w:rPr>
          <w:sz w:val="18"/>
          <w:szCs w:val="18"/>
        </w:rPr>
        <w:t>.</w:t>
      </w:r>
      <w:r w:rsidRPr="004A2902">
        <w:rPr>
          <w:sz w:val="18"/>
          <w:szCs w:val="18"/>
        </w:rPr>
        <w:t xml:space="preserve"> 8 (391-38) 34-4-19</w:t>
      </w:r>
    </w:p>
    <w:p w:rsidR="00AF2B01" w:rsidRDefault="00AF2B01" w:rsidP="00AF2B01">
      <w:pPr>
        <w:jc w:val="center"/>
        <w:rPr>
          <w:szCs w:val="28"/>
        </w:rPr>
      </w:pPr>
    </w:p>
    <w:p w:rsidR="005B78EA" w:rsidRPr="00EB7EBD" w:rsidRDefault="005B78EA" w:rsidP="00AF2B01">
      <w:pPr>
        <w:jc w:val="center"/>
        <w:rPr>
          <w:szCs w:val="28"/>
        </w:rPr>
      </w:pPr>
      <w:bookmarkStart w:id="0" w:name="_GoBack"/>
      <w:bookmarkEnd w:id="0"/>
    </w:p>
    <w:p w:rsidR="00AF2B01" w:rsidRPr="004A2902" w:rsidRDefault="00AF2B01" w:rsidP="00AF2B01">
      <w:pPr>
        <w:jc w:val="center"/>
        <w:rPr>
          <w:b/>
        </w:rPr>
      </w:pPr>
      <w:r w:rsidRPr="004A2902">
        <w:rPr>
          <w:b/>
        </w:rPr>
        <w:t xml:space="preserve">       РЕШЕНИЕ                                           </w:t>
      </w:r>
    </w:p>
    <w:p w:rsidR="00177659" w:rsidRDefault="00177659" w:rsidP="0059309F">
      <w:pPr>
        <w:pStyle w:val="ConsPlusTitle"/>
        <w:jc w:val="center"/>
      </w:pPr>
    </w:p>
    <w:p w:rsidR="00AF2B01" w:rsidRDefault="00AF2B01" w:rsidP="00AF2B01">
      <w:pPr>
        <w:pStyle w:val="ConsPlusTitle"/>
        <w:jc w:val="left"/>
      </w:pPr>
      <w:r>
        <w:t xml:space="preserve">28.05.2021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B3666">
        <w:t>4-10р</w:t>
      </w:r>
    </w:p>
    <w:p w:rsidR="00AF2B01" w:rsidRPr="002336A7" w:rsidRDefault="00AF2B01" w:rsidP="00AF2B01">
      <w:pPr>
        <w:pStyle w:val="ConsPlusTitle"/>
        <w:jc w:val="left"/>
      </w:pPr>
    </w:p>
    <w:p w:rsidR="00177659" w:rsidRPr="002336A7" w:rsidRDefault="00177659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F2B01">
        <w:rPr>
          <w:szCs w:val="28"/>
        </w:rPr>
        <w:t>МО  Салбинский  сельсовет</w:t>
      </w:r>
    </w:p>
    <w:p w:rsidR="00177659" w:rsidRPr="002336A7" w:rsidRDefault="00177659" w:rsidP="0059309F">
      <w:pPr>
        <w:pStyle w:val="ConsPlusTitle"/>
      </w:pPr>
    </w:p>
    <w:p w:rsidR="0017765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AF2B01">
        <w:rPr>
          <w:rFonts w:ascii="Times New Roman" w:hAnsi="Times New Roman" w:cs="Times New Roman"/>
          <w:sz w:val="28"/>
          <w:szCs w:val="28"/>
        </w:rPr>
        <w:t>Уставом  Салбинского  сельсовета</w:t>
      </w:r>
    </w:p>
    <w:p w:rsidR="00177659" w:rsidRPr="002336A7" w:rsidRDefault="00177659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F2B01">
        <w:rPr>
          <w:rFonts w:ascii="Times New Roman" w:hAnsi="Times New Roman" w:cs="Times New Roman"/>
          <w:sz w:val="28"/>
          <w:szCs w:val="28"/>
        </w:rPr>
        <w:t xml:space="preserve">МО  Салбинский  сельсовет 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7659" w:rsidRPr="002336A7" w:rsidRDefault="00177659" w:rsidP="00AF2B0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F2B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F2B01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оставляю  за собой.</w:t>
      </w:r>
    </w:p>
    <w:p w:rsidR="00177659" w:rsidRPr="002336A7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AF2B01">
        <w:rPr>
          <w:rFonts w:ascii="Times New Roman" w:hAnsi="Times New Roman" w:cs="Times New Roman"/>
          <w:sz w:val="28"/>
          <w:szCs w:val="28"/>
        </w:rPr>
        <w:t>после  его  обнародования  (опубликования).</w:t>
      </w:r>
    </w:p>
    <w:p w:rsidR="00177659" w:rsidRDefault="00177659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77659" w:rsidRDefault="00177659" w:rsidP="00AF2B01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F2B01" w:rsidRPr="00AF2B01" w:rsidRDefault="00AF2B01" w:rsidP="00AF2B01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 xml:space="preserve">Председатель Салбинского  </w:t>
      </w:r>
    </w:p>
    <w:p w:rsidR="00AF2B01" w:rsidRPr="00AF2B01" w:rsidRDefault="00AF2B01" w:rsidP="00AF2B01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>сельского Совета депутатов,</w:t>
      </w:r>
    </w:p>
    <w:p w:rsidR="00AF2B01" w:rsidRPr="00AF2B01" w:rsidRDefault="00AF2B01" w:rsidP="00AF2B01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</w:t>
      </w:r>
      <w:r w:rsidR="00AF2B01">
        <w:rPr>
          <w:rFonts w:ascii="Times New Roman" w:hAnsi="Times New Roman" w:cs="Times New Roman"/>
          <w:sz w:val="28"/>
          <w:szCs w:val="28"/>
        </w:rPr>
        <w:t>Решению  Салбинского  сельского  Совета депутатов</w:t>
      </w: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AF2B01">
        <w:rPr>
          <w:rFonts w:ascii="Times New Roman" w:hAnsi="Times New Roman" w:cs="Times New Roman"/>
          <w:sz w:val="28"/>
          <w:szCs w:val="28"/>
        </w:rPr>
        <w:t xml:space="preserve"> 28.05.2021 г.  </w:t>
      </w:r>
      <w:r w:rsidRPr="002336A7">
        <w:rPr>
          <w:rFonts w:ascii="Times New Roman" w:hAnsi="Times New Roman" w:cs="Times New Roman"/>
          <w:sz w:val="28"/>
          <w:szCs w:val="28"/>
        </w:rPr>
        <w:t>№______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F2B01">
        <w:rPr>
          <w:b/>
          <w:bCs/>
          <w:color w:val="000000"/>
          <w:sz w:val="28"/>
          <w:szCs w:val="28"/>
        </w:rPr>
        <w:t>МО  Салбинский  сельсовет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</w:t>
      </w:r>
      <w:r w:rsidR="00AF2B01">
        <w:rPr>
          <w:bCs/>
          <w:color w:val="000000"/>
          <w:sz w:val="28"/>
          <w:szCs w:val="28"/>
        </w:rPr>
        <w:t xml:space="preserve">  Салбинского  сельсовета</w:t>
      </w:r>
      <w:r w:rsidRPr="002336A7">
        <w:rPr>
          <w:bCs/>
          <w:color w:val="000000"/>
          <w:sz w:val="28"/>
          <w:szCs w:val="28"/>
        </w:rPr>
        <w:t>. При этом половина от общего числа членов Согласительной комиссии должна быть назначена на основе предложений</w:t>
      </w:r>
      <w:r w:rsidR="00AF2B01">
        <w:rPr>
          <w:bCs/>
          <w:color w:val="000000"/>
          <w:sz w:val="28"/>
          <w:szCs w:val="28"/>
        </w:rPr>
        <w:t xml:space="preserve">  Салбинского  сельского  Совета 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 в</w:t>
      </w:r>
      <w:r w:rsidR="00AF2B01">
        <w:rPr>
          <w:bCs/>
          <w:color w:val="000000"/>
          <w:sz w:val="28"/>
          <w:szCs w:val="28"/>
        </w:rPr>
        <w:t xml:space="preserve">  МО  Салбинский  сельсовет</w:t>
      </w:r>
      <w:r w:rsidRPr="002336A7">
        <w:rPr>
          <w:bCs/>
          <w:color w:val="000000"/>
          <w:sz w:val="28"/>
          <w:szCs w:val="28"/>
        </w:rPr>
        <w:t>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37D87"/>
    <w:rsid w:val="000B53B9"/>
    <w:rsid w:val="00177659"/>
    <w:rsid w:val="002336A7"/>
    <w:rsid w:val="002C4F92"/>
    <w:rsid w:val="00315C85"/>
    <w:rsid w:val="004C3784"/>
    <w:rsid w:val="0059309F"/>
    <w:rsid w:val="005B78EA"/>
    <w:rsid w:val="007B3666"/>
    <w:rsid w:val="00976F88"/>
    <w:rsid w:val="00AF2B01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User</cp:lastModifiedBy>
  <cp:revision>5</cp:revision>
  <cp:lastPrinted>2021-05-17T08:38:00Z</cp:lastPrinted>
  <dcterms:created xsi:type="dcterms:W3CDTF">2021-06-01T02:11:00Z</dcterms:created>
  <dcterms:modified xsi:type="dcterms:W3CDTF">2021-05-28T02:29:00Z</dcterms:modified>
</cp:coreProperties>
</file>