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20" w:rsidRDefault="00AC1720" w:rsidP="00AC17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САЛБИНСКИЙ СЕЛЬСКИЙ СОВЕТ ДЕПУТАТОВ</w:t>
      </w:r>
    </w:p>
    <w:p w:rsidR="00AC1720" w:rsidRDefault="00AC1720" w:rsidP="00AC17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ЕРМАКОВСКОГО РАЙОНА КРАСНОЯРСКОГО КРАЯ</w:t>
      </w:r>
    </w:p>
    <w:p w:rsidR="00AC1720" w:rsidRDefault="00AC1720" w:rsidP="00AC1720">
      <w:pPr>
        <w:jc w:val="center"/>
        <w:rPr>
          <w:rFonts w:ascii="Times New Roman" w:hAnsi="Times New Roman" w:cs="Times New Roman"/>
          <w:sz w:val="28"/>
        </w:rPr>
      </w:pPr>
    </w:p>
    <w:p w:rsidR="002B00A7" w:rsidRDefault="00AC1720" w:rsidP="00AC17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AC1720" w:rsidRDefault="00AC1720" w:rsidP="00AC1720">
      <w:pPr>
        <w:jc w:val="center"/>
        <w:rPr>
          <w:rFonts w:ascii="Times New Roman" w:hAnsi="Times New Roman" w:cs="Times New Roman"/>
          <w:sz w:val="28"/>
        </w:rPr>
      </w:pPr>
    </w:p>
    <w:p w:rsidR="00AC1720" w:rsidRDefault="00AC1720" w:rsidP="00AC17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12.05.2015г.                                                                                     № 17в-7р</w:t>
      </w:r>
    </w:p>
    <w:p w:rsidR="00AC1720" w:rsidRDefault="00AC1720" w:rsidP="00AC1720">
      <w:pPr>
        <w:jc w:val="both"/>
        <w:rPr>
          <w:rFonts w:ascii="Times New Roman" w:hAnsi="Times New Roman" w:cs="Times New Roman"/>
          <w:sz w:val="28"/>
        </w:rPr>
      </w:pPr>
    </w:p>
    <w:p w:rsidR="00AC1720" w:rsidRDefault="00AC1720" w:rsidP="00AC172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схемы одного многомандатного </w:t>
      </w:r>
    </w:p>
    <w:p w:rsidR="00AC1720" w:rsidRDefault="00AC1720" w:rsidP="00AC172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избирательного округа для проведения выборов</w:t>
      </w:r>
    </w:p>
    <w:p w:rsidR="00AC1720" w:rsidRDefault="00AC1720" w:rsidP="00AC172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депутатов Салбинского сельского Совета депутатов</w:t>
      </w:r>
    </w:p>
    <w:p w:rsidR="00AC1720" w:rsidRDefault="00AC1720" w:rsidP="00AC172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Ермаковского района Красноярского края</w:t>
      </w:r>
    </w:p>
    <w:p w:rsidR="00AC1720" w:rsidRDefault="00AC1720" w:rsidP="00AC172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1720" w:rsidRDefault="00AC1720" w:rsidP="00AC1720">
      <w:pPr>
        <w:spacing w:after="0" w:line="36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п. 6 ст. 2, ст. 8 Закона Красноярского края «О выборах в органы местного самоуправления в Красноярском крае» Салбинский сельский Совет депутатов</w:t>
      </w:r>
    </w:p>
    <w:p w:rsidR="00AC1720" w:rsidRDefault="00AC1720" w:rsidP="00AC1720">
      <w:pPr>
        <w:spacing w:after="0" w:line="36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AC1720" w:rsidRDefault="00AC1720" w:rsidP="00AC1720">
      <w:pPr>
        <w:spacing w:after="0" w:line="36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схему одного многомандатного избирательного округа для проведения выборов депутатов Салбинского сельского Совета депутатов Ермаковского района Красноярского края </w:t>
      </w:r>
      <w:proofErr w:type="gramStart"/>
      <w:r>
        <w:rPr>
          <w:rFonts w:ascii="Times New Roman" w:hAnsi="Times New Roman" w:cs="Times New Roman"/>
          <w:sz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AC1720" w:rsidRDefault="00AC1720" w:rsidP="00AC1720">
      <w:pPr>
        <w:spacing w:after="0" w:line="36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Наделить каждого избирателя в образованном многомандатном избирательном округе семью голосами.</w:t>
      </w:r>
    </w:p>
    <w:p w:rsidR="006C3E16" w:rsidRDefault="00AC1720" w:rsidP="00AC1720">
      <w:pPr>
        <w:spacing w:after="0" w:line="36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Решение вступает в силу после его </w:t>
      </w:r>
      <w:r w:rsidR="006C3E16">
        <w:rPr>
          <w:rFonts w:ascii="Times New Roman" w:hAnsi="Times New Roman" w:cs="Times New Roman"/>
          <w:sz w:val="28"/>
        </w:rPr>
        <w:t>официального обнародования (опубликования).</w:t>
      </w:r>
    </w:p>
    <w:p w:rsidR="006C3E16" w:rsidRDefault="006C3E16" w:rsidP="00AC1720">
      <w:pPr>
        <w:spacing w:after="0" w:line="360" w:lineRule="auto"/>
        <w:ind w:firstLine="426"/>
        <w:rPr>
          <w:rFonts w:ascii="Times New Roman" w:hAnsi="Times New Roman" w:cs="Times New Roman"/>
          <w:sz w:val="28"/>
        </w:rPr>
      </w:pPr>
    </w:p>
    <w:p w:rsidR="006C3E16" w:rsidRDefault="006C3E16" w:rsidP="006C3E1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Салбинского</w:t>
      </w:r>
    </w:p>
    <w:p w:rsidR="00AC1720" w:rsidRDefault="006C3E16" w:rsidP="006C3E1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Совета депутатов,</w:t>
      </w:r>
    </w:p>
    <w:p w:rsidR="006C3E16" w:rsidRDefault="006C3E16" w:rsidP="006C3E1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Салбинского сельсовета                                                     Г. В. Шпенёва</w:t>
      </w:r>
    </w:p>
    <w:p w:rsidR="006C3E16" w:rsidRDefault="006C3E16" w:rsidP="006C3E1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6C3E16" w:rsidRDefault="006C3E16" w:rsidP="006C3E1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решению Салбинского сельского </w:t>
      </w:r>
    </w:p>
    <w:p w:rsidR="006C3E16" w:rsidRDefault="006C3E16" w:rsidP="006C3E1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депутатов</w:t>
      </w:r>
    </w:p>
    <w:p w:rsidR="006C3E16" w:rsidRDefault="006C3E16" w:rsidP="006C3E1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12.05.2015г. № 17в-7р</w:t>
      </w:r>
    </w:p>
    <w:p w:rsidR="006C3E16" w:rsidRDefault="006C3E16" w:rsidP="006C3E1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6C3E16" w:rsidRPr="006C3E16" w:rsidRDefault="006C3E16" w:rsidP="006C3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C3E16">
        <w:rPr>
          <w:rFonts w:ascii="Times New Roman" w:hAnsi="Times New Roman" w:cs="Times New Roman"/>
          <w:b/>
          <w:sz w:val="28"/>
        </w:rPr>
        <w:t xml:space="preserve">Схема одного многомандатного избирательного округа </w:t>
      </w:r>
    </w:p>
    <w:p w:rsidR="006C3E16" w:rsidRPr="006C3E16" w:rsidRDefault="006C3E16" w:rsidP="006C3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C3E16">
        <w:rPr>
          <w:rFonts w:ascii="Times New Roman" w:hAnsi="Times New Roman" w:cs="Times New Roman"/>
          <w:b/>
          <w:sz w:val="28"/>
        </w:rPr>
        <w:t>для проведения выборов депутатов Салбинского сельского Совета депутатов Ермаковского района Красноярского края</w:t>
      </w:r>
    </w:p>
    <w:p w:rsidR="006C3E16" w:rsidRDefault="006C3E16" w:rsidP="006C3E1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C3E16" w:rsidRDefault="006C3E16" w:rsidP="006C3E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. Схема многомандатного избирательного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C3E16" w:rsidTr="006C3E16">
        <w:tc>
          <w:tcPr>
            <w:tcW w:w="2392" w:type="dxa"/>
          </w:tcPr>
          <w:p w:rsidR="006C3E16" w:rsidRDefault="006C3E16" w:rsidP="006C3E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избирательного округа</w:t>
            </w:r>
          </w:p>
        </w:tc>
        <w:tc>
          <w:tcPr>
            <w:tcW w:w="2393" w:type="dxa"/>
          </w:tcPr>
          <w:p w:rsidR="006C3E16" w:rsidRDefault="006C3E16" w:rsidP="006C3E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населённых пунктов</w:t>
            </w:r>
          </w:p>
        </w:tc>
        <w:tc>
          <w:tcPr>
            <w:tcW w:w="2393" w:type="dxa"/>
          </w:tcPr>
          <w:p w:rsidR="006C3E16" w:rsidRDefault="006C3E16" w:rsidP="006C3E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Границы избирательного округа</w:t>
            </w:r>
          </w:p>
        </w:tc>
        <w:tc>
          <w:tcPr>
            <w:tcW w:w="2393" w:type="dxa"/>
          </w:tcPr>
          <w:p w:rsidR="006C3E16" w:rsidRDefault="006C3E16" w:rsidP="006C3E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Число избирателей в округе по состоянию на 1 января 2015 года</w:t>
            </w:r>
          </w:p>
        </w:tc>
      </w:tr>
      <w:tr w:rsidR="006C3E16" w:rsidTr="006C3E16">
        <w:tc>
          <w:tcPr>
            <w:tcW w:w="2392" w:type="dxa"/>
          </w:tcPr>
          <w:p w:rsidR="006C3E16" w:rsidRDefault="006C3E16" w:rsidP="006C3E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1205</w:t>
            </w:r>
          </w:p>
        </w:tc>
        <w:tc>
          <w:tcPr>
            <w:tcW w:w="2393" w:type="dxa"/>
          </w:tcPr>
          <w:p w:rsidR="006C3E16" w:rsidRDefault="006C3E16" w:rsidP="006C3E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Салба</w:t>
            </w:r>
          </w:p>
        </w:tc>
        <w:tc>
          <w:tcPr>
            <w:tcW w:w="2393" w:type="dxa"/>
          </w:tcPr>
          <w:p w:rsidR="006C3E16" w:rsidRDefault="006C3E16" w:rsidP="006C3E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Бараба</w:t>
            </w:r>
          </w:p>
          <w:p w:rsidR="006C3E16" w:rsidRDefault="006C3E16" w:rsidP="006C3E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Заречная</w:t>
            </w:r>
          </w:p>
          <w:p w:rsidR="006C3E16" w:rsidRDefault="006C3E16" w:rsidP="006C3E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Новая</w:t>
            </w:r>
          </w:p>
          <w:p w:rsidR="006C3E16" w:rsidRDefault="006C3E16" w:rsidP="006C3E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Полевая</w:t>
            </w:r>
          </w:p>
          <w:p w:rsidR="006C3E16" w:rsidRDefault="006C3E16" w:rsidP="006C3E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Улус</w:t>
            </w:r>
          </w:p>
          <w:p w:rsidR="006C3E16" w:rsidRDefault="006C3E16" w:rsidP="006C3E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Центральная</w:t>
            </w:r>
          </w:p>
          <w:p w:rsidR="006C3E16" w:rsidRDefault="006C3E16" w:rsidP="006C3E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Школьная</w:t>
            </w:r>
          </w:p>
        </w:tc>
        <w:tc>
          <w:tcPr>
            <w:tcW w:w="2393" w:type="dxa"/>
          </w:tcPr>
          <w:p w:rsidR="006C3E16" w:rsidRDefault="006C3E16" w:rsidP="006C3E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</w:t>
            </w:r>
          </w:p>
        </w:tc>
      </w:tr>
    </w:tbl>
    <w:p w:rsidR="006C3E16" w:rsidRDefault="006C3E16" w:rsidP="006C3E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C3E16" w:rsidRDefault="006C3E16" w:rsidP="006C3E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</w:t>
      </w:r>
      <w:r>
        <w:rPr>
          <w:rFonts w:ascii="Times New Roman" w:hAnsi="Times New Roman" w:cs="Times New Roman"/>
          <w:sz w:val="28"/>
          <w:lang w:val="en-US"/>
        </w:rPr>
        <w:t>II</w:t>
      </w:r>
      <w:r w:rsidR="008B0E9F">
        <w:rPr>
          <w:rFonts w:ascii="Times New Roman" w:hAnsi="Times New Roman" w:cs="Times New Roman"/>
          <w:sz w:val="28"/>
        </w:rPr>
        <w:t>. Графическое изображение схемы одного многомандатного избирательного округа</w:t>
      </w:r>
    </w:p>
    <w:p w:rsidR="00A441A6" w:rsidRPr="008B0E9F" w:rsidRDefault="00A441A6" w:rsidP="006C3E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C499FF2" wp14:editId="7F89D0F1">
            <wp:extent cx="2908570" cy="2587557"/>
            <wp:effectExtent l="0" t="0" r="6350" b="3810"/>
            <wp:docPr id="1" name="Рисунок 1" descr="C:\Documents and Settings\User\Рабочий стол\Поселения Ермаковского района 210 х 270 мм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селения Ермаковского района 210 х 270 мм(1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21" cy="258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41A6" w:rsidRPr="008B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0C"/>
    <w:rsid w:val="001A570C"/>
    <w:rsid w:val="002B00A7"/>
    <w:rsid w:val="006C3E16"/>
    <w:rsid w:val="008B0E9F"/>
    <w:rsid w:val="00A441A6"/>
    <w:rsid w:val="00A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2015-05-18T00:02:00Z</dcterms:created>
  <dcterms:modified xsi:type="dcterms:W3CDTF">2015-05-19T01:10:00Z</dcterms:modified>
</cp:coreProperties>
</file>